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DDD84"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p>
    <w:p w14:paraId="5E67CEEB"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Do we have a problem with voter turnout?</w:t>
      </w:r>
    </w:p>
    <w:p w14:paraId="4F79EF87"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The answer depends on your perspective.</w:t>
      </w:r>
    </w:p>
    <w:p w14:paraId="13E6E5F0"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Certainly, it's a shame that not every eligible voter participates in the process. Consider what our predecessors had to do for you to have the right to vote. Not bothering to exercise that right is - at best - disrespectful to the memory of those who gave their lives so that you could have this privilege.</w:t>
      </w:r>
    </w:p>
    <w:p w14:paraId="1C0FDE23"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On the other hand, if you've ever been involved in any organization - a church, a civic club, a school organization, you know that there is a small, core group of people that ends up making all the decisions. It's just human nature. Why should a government organization be any different?</w:t>
      </w:r>
    </w:p>
    <w:p w14:paraId="27C9B62A" w14:textId="77777777" w:rsidR="003A4A7D" w:rsidRPr="003A4A7D" w:rsidRDefault="003A4A7D" w:rsidP="003A4A7D">
      <w:pPr>
        <w:shd w:val="clear" w:color="auto" w:fill="FFFFFF"/>
        <w:spacing w:after="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Should we make people vote, </w:t>
      </w:r>
      <w:hyperlink r:id="rId4" w:tgtFrame="_blank" w:history="1">
        <w:r w:rsidRPr="003A4A7D">
          <w:rPr>
            <w:rFonts w:ascii="Helvetica" w:eastAsia="Times New Roman" w:hAnsi="Helvetica" w:cs="Helvetica"/>
            <w:color w:val="0000FF"/>
            <w:sz w:val="24"/>
            <w:szCs w:val="24"/>
            <w:u w:val="single"/>
          </w:rPr>
          <w:t>like they do in Australia</w:t>
        </w:r>
        <w:r w:rsidRPr="003A4A7D">
          <w:rPr>
            <w:rFonts w:ascii="Helvetica" w:eastAsia="Times New Roman" w:hAnsi="Helvetica" w:cs="Helvetica"/>
            <w:color w:val="0000FF"/>
            <w:sz w:val="24"/>
            <w:szCs w:val="24"/>
            <w:u w:val="single"/>
            <w:bdr w:val="none" w:sz="0" w:space="0" w:color="auto" w:frame="1"/>
          </w:rPr>
          <w:t> (Links to an external site.)Links to an external site.</w:t>
        </w:r>
      </w:hyperlink>
      <w:r w:rsidRPr="003A4A7D">
        <w:rPr>
          <w:rFonts w:ascii="Helvetica" w:eastAsia="Times New Roman" w:hAnsi="Helvetica" w:cs="Helvetica"/>
          <w:color w:val="2D3B45"/>
          <w:sz w:val="24"/>
          <w:szCs w:val="24"/>
        </w:rPr>
        <w:t>? Should we </w:t>
      </w:r>
      <w:hyperlink r:id="rId5" w:tgtFrame="_blank" w:history="1">
        <w:r w:rsidRPr="003A4A7D">
          <w:rPr>
            <w:rFonts w:ascii="Helvetica" w:eastAsia="Times New Roman" w:hAnsi="Helvetica" w:cs="Helvetica"/>
            <w:color w:val="0000FF"/>
            <w:sz w:val="24"/>
            <w:szCs w:val="24"/>
            <w:u w:val="single"/>
          </w:rPr>
          <w:t>pay people to vote</w:t>
        </w:r>
        <w:r w:rsidRPr="003A4A7D">
          <w:rPr>
            <w:rFonts w:ascii="Helvetica" w:eastAsia="Times New Roman" w:hAnsi="Helvetica" w:cs="Helvetica"/>
            <w:color w:val="0000FF"/>
            <w:sz w:val="24"/>
            <w:szCs w:val="24"/>
            <w:u w:val="single"/>
            <w:bdr w:val="none" w:sz="0" w:space="0" w:color="auto" w:frame="1"/>
          </w:rPr>
          <w:t> (Links to an external site.)Links to an external site.</w:t>
        </w:r>
      </w:hyperlink>
      <w:r w:rsidRPr="003A4A7D">
        <w:rPr>
          <w:rFonts w:ascii="Helvetica" w:eastAsia="Times New Roman" w:hAnsi="Helvetica" w:cs="Helvetica"/>
          <w:color w:val="2D3B45"/>
          <w:sz w:val="24"/>
          <w:szCs w:val="24"/>
        </w:rPr>
        <w:t>, as Yale Law School Professor Stephen Carter suggests?</w:t>
      </w:r>
    </w:p>
    <w:p w14:paraId="005E2DBF"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Do we really have a problem at all?</w:t>
      </w:r>
    </w:p>
    <w:p w14:paraId="380DAC9D" w14:textId="77777777" w:rsidR="003A4A7D" w:rsidRPr="003A4A7D" w:rsidRDefault="003A4A7D" w:rsidP="003A4A7D">
      <w:pPr>
        <w:shd w:val="clear" w:color="auto" w:fill="FFFFFF"/>
        <w:spacing w:after="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Go to the Harris County Clerk's website, </w:t>
      </w:r>
      <w:hyperlink r:id="rId6" w:tgtFrame="_blank" w:history="1">
        <w:r w:rsidRPr="003A4A7D">
          <w:rPr>
            <w:rFonts w:ascii="Helvetica" w:eastAsia="Times New Roman" w:hAnsi="Helvetica" w:cs="Helvetica"/>
            <w:color w:val="0000FF"/>
            <w:sz w:val="24"/>
            <w:szCs w:val="24"/>
            <w:u w:val="single"/>
          </w:rPr>
          <w:t>www.harrisvotes.com</w:t>
        </w:r>
        <w:r w:rsidRPr="003A4A7D">
          <w:rPr>
            <w:rFonts w:ascii="Helvetica" w:eastAsia="Times New Roman" w:hAnsi="Helvetica" w:cs="Helvetica"/>
            <w:color w:val="0000FF"/>
            <w:sz w:val="24"/>
            <w:szCs w:val="24"/>
            <w:u w:val="single"/>
            <w:bdr w:val="none" w:sz="0" w:space="0" w:color="auto" w:frame="1"/>
          </w:rPr>
          <w:t> (Links to an external site.)Links to an external site.</w:t>
        </w:r>
      </w:hyperlink>
    </w:p>
    <w:p w14:paraId="7FA3CDA9"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Click on "Election Archives" under "Election Results," and notice that there are "Cumulative" and "Canvas" reports for the most recent (November 6, 2018) General Election. The cumulative report tells what happened in Harris County as a whole. The Canvas report give individual results for each voting precinct - which is a specific neighborhood.</w:t>
      </w:r>
    </w:p>
    <w:p w14:paraId="4A15D7B0" w14:textId="77777777" w:rsidR="003A4A7D" w:rsidRPr="003A4A7D" w:rsidRDefault="003A4A7D" w:rsidP="003A4A7D">
      <w:pPr>
        <w:shd w:val="clear" w:color="auto" w:fill="FFFFFF"/>
        <w:spacing w:after="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Write a 2 - 5 page essay about voter turnout in the November, 2018 General Election in Harris County, and in your voting precinct. If you don't know your voting precinct, look on your voter registration card, or click </w:t>
      </w:r>
      <w:hyperlink r:id="rId7" w:tgtFrame="_blank" w:history="1">
        <w:r w:rsidRPr="003A4A7D">
          <w:rPr>
            <w:rFonts w:ascii="Helvetica" w:eastAsia="Times New Roman" w:hAnsi="Helvetica" w:cs="Helvetica"/>
            <w:color w:val="0000FF"/>
            <w:sz w:val="24"/>
            <w:szCs w:val="24"/>
            <w:u w:val="single"/>
          </w:rPr>
          <w:t>HERE</w:t>
        </w:r>
        <w:r w:rsidRPr="003A4A7D">
          <w:rPr>
            <w:rFonts w:ascii="Helvetica" w:eastAsia="Times New Roman" w:hAnsi="Helvetica" w:cs="Helvetica"/>
            <w:color w:val="0000FF"/>
            <w:sz w:val="24"/>
            <w:szCs w:val="24"/>
            <w:u w:val="single"/>
            <w:bdr w:val="none" w:sz="0" w:space="0" w:color="auto" w:frame="1"/>
          </w:rPr>
          <w:t> (Links to an external site.)Links to an external site.</w:t>
        </w:r>
      </w:hyperlink>
      <w:r w:rsidRPr="003A4A7D">
        <w:rPr>
          <w:rFonts w:ascii="Helvetica" w:eastAsia="Times New Roman" w:hAnsi="Helvetica" w:cs="Helvetica"/>
          <w:color w:val="2D3B45"/>
          <w:sz w:val="24"/>
          <w:szCs w:val="24"/>
        </w:rPr>
        <w:t xml:space="preserve"> and enter your street address. If you don't live in Harris County, use a friend's address. Make sure you give specific turnout numbers and percentages for the county as a whole, and for your precinct.. Discuss what you found. Look at the race for U.S. Senate between Ted Cruz (R) and </w:t>
      </w:r>
      <w:proofErr w:type="spellStart"/>
      <w:r w:rsidRPr="003A4A7D">
        <w:rPr>
          <w:rFonts w:ascii="Helvetica" w:eastAsia="Times New Roman" w:hAnsi="Helvetica" w:cs="Helvetica"/>
          <w:color w:val="2D3B45"/>
          <w:sz w:val="24"/>
          <w:szCs w:val="24"/>
        </w:rPr>
        <w:t>Beto</w:t>
      </w:r>
      <w:proofErr w:type="spellEnd"/>
      <w:r w:rsidRPr="003A4A7D">
        <w:rPr>
          <w:rFonts w:ascii="Helvetica" w:eastAsia="Times New Roman" w:hAnsi="Helvetica" w:cs="Helvetica"/>
          <w:color w:val="2D3B45"/>
          <w:sz w:val="24"/>
          <w:szCs w:val="24"/>
        </w:rPr>
        <w:t xml:space="preserve"> O'Rourke (D). Which candidate got more votes county-wide? Which one got more votes in your neighborhood? How does your neighborhood compare to the county in terms of turnout and partisan balance? Why do you think that is? Finally, do you think we should do anything as a society to increase voter turnout, and - if so - what?</w:t>
      </w:r>
    </w:p>
    <w:p w14:paraId="43004830"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Submit in Word. Cite your sources.</w:t>
      </w:r>
    </w:p>
    <w:p w14:paraId="7CDE3DB0" w14:textId="77777777" w:rsidR="003A4A7D" w:rsidRPr="003A4A7D" w:rsidRDefault="003A4A7D" w:rsidP="003A4A7D">
      <w:pPr>
        <w:shd w:val="clear" w:color="auto" w:fill="FFFFFF"/>
        <w:spacing w:before="180" w:after="18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u w:val="single"/>
        </w:rPr>
        <w:t>Additional Resources</w:t>
      </w:r>
    </w:p>
    <w:p w14:paraId="74F18A7C" w14:textId="77777777" w:rsidR="003A4A7D" w:rsidRPr="003A4A7D" w:rsidRDefault="003A4A7D" w:rsidP="003A4A7D">
      <w:pPr>
        <w:shd w:val="clear" w:color="auto" w:fill="FFFFFF"/>
        <w:spacing w:after="0" w:line="240" w:lineRule="auto"/>
        <w:rPr>
          <w:rFonts w:ascii="Helvetica" w:eastAsia="Times New Roman" w:hAnsi="Helvetica" w:cs="Helvetica"/>
          <w:color w:val="2D3B45"/>
          <w:sz w:val="24"/>
          <w:szCs w:val="24"/>
        </w:rPr>
      </w:pPr>
      <w:r w:rsidRPr="003A4A7D">
        <w:rPr>
          <w:rFonts w:ascii="Helvetica" w:eastAsia="Times New Roman" w:hAnsi="Helvetica" w:cs="Helvetica"/>
          <w:color w:val="2D3B45"/>
          <w:sz w:val="24"/>
          <w:szCs w:val="24"/>
        </w:rPr>
        <w:t xml:space="preserve">What does my voting precinct look like? Get the number first, but then go here and use the pull-down menu to look at a map of your voting </w:t>
      </w:r>
      <w:r w:rsidRPr="003A4A7D">
        <w:rPr>
          <w:rFonts w:ascii="Helvetica" w:eastAsia="Times New Roman" w:hAnsi="Helvetica" w:cs="Helvetica"/>
          <w:color w:val="2D3B45"/>
          <w:sz w:val="24"/>
          <w:szCs w:val="24"/>
        </w:rPr>
        <w:lastRenderedPageBreak/>
        <w:t>precinct: </w:t>
      </w:r>
      <w:hyperlink r:id="rId8" w:tgtFrame="_blank" w:history="1">
        <w:r w:rsidRPr="003A4A7D">
          <w:rPr>
            <w:rFonts w:ascii="Helvetica" w:eastAsia="Times New Roman" w:hAnsi="Helvetica" w:cs="Helvetica"/>
            <w:color w:val="0000FF"/>
            <w:sz w:val="24"/>
            <w:szCs w:val="24"/>
            <w:u w:val="single"/>
          </w:rPr>
          <w:t>https://www.hctax.net/Voter/VoterMaps</w:t>
        </w:r>
        <w:r w:rsidRPr="003A4A7D">
          <w:rPr>
            <w:rFonts w:ascii="Helvetica" w:eastAsia="Times New Roman" w:hAnsi="Helvetica" w:cs="Helvetica"/>
            <w:color w:val="0000FF"/>
            <w:sz w:val="24"/>
            <w:szCs w:val="24"/>
            <w:u w:val="single"/>
            <w:bdr w:val="none" w:sz="0" w:space="0" w:color="auto" w:frame="1"/>
          </w:rPr>
          <w:t> (Links to an external site.)Links to an external site.</w:t>
        </w:r>
      </w:hyperlink>
    </w:p>
    <w:p w14:paraId="715AB97F" w14:textId="77777777" w:rsidR="003A4A7D" w:rsidRPr="003A4A7D" w:rsidRDefault="003A4A7D" w:rsidP="003A4A7D">
      <w:pPr>
        <w:shd w:val="clear" w:color="auto" w:fill="FFFFFF"/>
        <w:spacing w:after="0" w:line="240" w:lineRule="auto"/>
        <w:rPr>
          <w:rFonts w:ascii="Helvetica" w:eastAsia="Times New Roman" w:hAnsi="Helvetica" w:cs="Helvetica"/>
          <w:color w:val="2D3B45"/>
          <w:sz w:val="24"/>
          <w:szCs w:val="24"/>
        </w:rPr>
      </w:pPr>
      <w:hyperlink r:id="rId9" w:history="1">
        <w:proofErr w:type="spellStart"/>
        <w:r w:rsidRPr="003A4A7D">
          <w:rPr>
            <w:rFonts w:ascii="Helvetica" w:eastAsia="Times New Roman" w:hAnsi="Helvetica" w:cs="Helvetica"/>
            <w:color w:val="2D3B45"/>
            <w:sz w:val="24"/>
            <w:szCs w:val="24"/>
            <w:u w:val="single"/>
            <w:bdr w:val="single" w:sz="6" w:space="6" w:color="C7CDD1" w:frame="1"/>
            <w:shd w:val="clear" w:color="auto" w:fill="F5F5F5"/>
          </w:rPr>
          <w:t>Previous</w:t>
        </w:r>
      </w:hyperlink>
      <w:hyperlink r:id="rId10" w:history="1">
        <w:r w:rsidRPr="003A4A7D">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408B201E" w14:textId="77777777" w:rsidR="00FD6BC1" w:rsidRDefault="00FD6BC1"/>
    <w:sectPr w:rsidR="00FD6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7D"/>
    <w:rsid w:val="000B34AF"/>
    <w:rsid w:val="003A4A7D"/>
    <w:rsid w:val="00FD6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4DA20"/>
  <w15:chartTrackingRefBased/>
  <w15:docId w15:val="{8C66E37E-2F3C-4B2B-A34E-BBBB5EE9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558290">
      <w:bodyDiv w:val="1"/>
      <w:marLeft w:val="0"/>
      <w:marRight w:val="0"/>
      <w:marTop w:val="0"/>
      <w:marBottom w:val="0"/>
      <w:divBdr>
        <w:top w:val="none" w:sz="0" w:space="0" w:color="auto"/>
        <w:left w:val="none" w:sz="0" w:space="0" w:color="auto"/>
        <w:bottom w:val="none" w:sz="0" w:space="0" w:color="auto"/>
        <w:right w:val="none" w:sz="0" w:space="0" w:color="auto"/>
      </w:divBdr>
      <w:divsChild>
        <w:div w:id="152065525">
          <w:marLeft w:val="0"/>
          <w:marRight w:val="0"/>
          <w:marTop w:val="0"/>
          <w:marBottom w:val="0"/>
          <w:divBdr>
            <w:top w:val="none" w:sz="0" w:space="0" w:color="auto"/>
            <w:left w:val="none" w:sz="0" w:space="0" w:color="auto"/>
            <w:bottom w:val="none" w:sz="0" w:space="0" w:color="auto"/>
            <w:right w:val="none" w:sz="0" w:space="0" w:color="auto"/>
          </w:divBdr>
          <w:divsChild>
            <w:div w:id="1564560780">
              <w:marLeft w:val="0"/>
              <w:marRight w:val="0"/>
              <w:marTop w:val="0"/>
              <w:marBottom w:val="0"/>
              <w:divBdr>
                <w:top w:val="none" w:sz="0" w:space="0" w:color="auto"/>
                <w:left w:val="none" w:sz="0" w:space="0" w:color="auto"/>
                <w:bottom w:val="none" w:sz="0" w:space="0" w:color="auto"/>
                <w:right w:val="none" w:sz="0" w:space="0" w:color="auto"/>
              </w:divBdr>
              <w:divsChild>
                <w:div w:id="1173642385">
                  <w:marLeft w:val="0"/>
                  <w:marRight w:val="0"/>
                  <w:marTop w:val="0"/>
                  <w:marBottom w:val="0"/>
                  <w:divBdr>
                    <w:top w:val="none" w:sz="0" w:space="0" w:color="auto"/>
                    <w:left w:val="none" w:sz="0" w:space="0" w:color="auto"/>
                    <w:bottom w:val="none" w:sz="0" w:space="0" w:color="auto"/>
                    <w:right w:val="none" w:sz="0" w:space="0" w:color="auto"/>
                  </w:divBdr>
                  <w:divsChild>
                    <w:div w:id="875892395">
                      <w:marLeft w:val="0"/>
                      <w:marRight w:val="0"/>
                      <w:marTop w:val="0"/>
                      <w:marBottom w:val="0"/>
                      <w:divBdr>
                        <w:top w:val="none" w:sz="0" w:space="0" w:color="auto"/>
                        <w:left w:val="none" w:sz="0" w:space="0" w:color="auto"/>
                        <w:bottom w:val="none" w:sz="0" w:space="0" w:color="auto"/>
                        <w:right w:val="none" w:sz="0" w:space="0" w:color="auto"/>
                      </w:divBdr>
                    </w:div>
                  </w:divsChild>
                </w:div>
                <w:div w:id="1742680410">
                  <w:marLeft w:val="0"/>
                  <w:marRight w:val="0"/>
                  <w:marTop w:val="0"/>
                  <w:marBottom w:val="0"/>
                  <w:divBdr>
                    <w:top w:val="none" w:sz="0" w:space="0" w:color="auto"/>
                    <w:left w:val="none" w:sz="0" w:space="0" w:color="auto"/>
                    <w:bottom w:val="none" w:sz="0" w:space="0" w:color="auto"/>
                    <w:right w:val="none" w:sz="0" w:space="0" w:color="auto"/>
                  </w:divBdr>
                  <w:divsChild>
                    <w:div w:id="1806965601">
                      <w:marLeft w:val="0"/>
                      <w:marRight w:val="0"/>
                      <w:marTop w:val="0"/>
                      <w:marBottom w:val="0"/>
                      <w:divBdr>
                        <w:top w:val="none" w:sz="0" w:space="0" w:color="auto"/>
                        <w:left w:val="none" w:sz="0" w:space="0" w:color="auto"/>
                        <w:bottom w:val="none" w:sz="0" w:space="0" w:color="auto"/>
                        <w:right w:val="none" w:sz="0" w:space="0" w:color="auto"/>
                      </w:divBdr>
                      <w:divsChild>
                        <w:div w:id="1255431467">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tax.net/Voter/VoterMaps" TargetMode="External"/><Relationship Id="rId3" Type="http://schemas.openxmlformats.org/officeDocument/2006/relationships/webSettings" Target="webSettings.xml"/><Relationship Id="rId7" Type="http://schemas.openxmlformats.org/officeDocument/2006/relationships/hyperlink" Target="http://www.harrisvotes.com/VoterBallotSearch.aspx?L=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rrisvotes.com/" TargetMode="External"/><Relationship Id="rId11" Type="http://schemas.openxmlformats.org/officeDocument/2006/relationships/fontTable" Target="fontTable.xml"/><Relationship Id="rId5" Type="http://schemas.openxmlformats.org/officeDocument/2006/relationships/hyperlink" Target="https://www.washingtonpost.com/news/volokh-conspiracy/wp/2015/04/03/should-we-pay-citizens-to-vote/" TargetMode="External"/><Relationship Id="rId10" Type="http://schemas.openxmlformats.org/officeDocument/2006/relationships/hyperlink" Target="https://eagleonline.hccs.edu/courses/77987/modules/items/3173473" TargetMode="External"/><Relationship Id="rId4" Type="http://schemas.openxmlformats.org/officeDocument/2006/relationships/hyperlink" Target="https://www.washingtonpost.com/opinions/ruth-marcus-a-case-for-compulsory-voting/2014/11/04/9b486afe-6463-11e4-836c-83bc4f26eb67_story.html" TargetMode="External"/><Relationship Id="rId9" Type="http://schemas.openxmlformats.org/officeDocument/2006/relationships/hyperlink" Target="https://eagleonline.hccs.edu/courses/77987/modules/items/31734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Provider</dc:creator>
  <cp:keywords/>
  <dc:description/>
  <cp:lastModifiedBy>Provider</cp:lastModifiedBy>
  <cp:revision>1</cp:revision>
  <dcterms:created xsi:type="dcterms:W3CDTF">2018-12-20T17:36:00Z</dcterms:created>
  <dcterms:modified xsi:type="dcterms:W3CDTF">2018-12-20T17:37:00Z</dcterms:modified>
</cp:coreProperties>
</file>